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0577" w14:textId="2792D772" w:rsidR="00F80EAD" w:rsidRPr="00F80EAD" w:rsidRDefault="00F80EAD" w:rsidP="00F80EAD">
      <w:pPr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一般社団法人 日本ピックルボール協会</w:t>
      </w:r>
    </w:p>
    <w:p w14:paraId="7D825BE0" w14:textId="39CA29A0" w:rsidR="00F80EAD" w:rsidRPr="00F80EAD" w:rsidRDefault="00F80EAD" w:rsidP="00F80EAD">
      <w:pPr>
        <w:jc w:val="center"/>
        <w:rPr>
          <w:rFonts w:ascii="HG丸ｺﾞｼｯｸM-PRO" w:eastAsia="HG丸ｺﾞｼｯｸM-PRO" w:hAnsi="HG丸ｺﾞｼｯｸM-PRO"/>
          <w:color w:val="000000"/>
          <w:sz w:val="28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1"/>
          <w:lang w:eastAsia="zh-TW"/>
        </w:rPr>
        <w:t>都道府県支部設立助成事業</w:t>
      </w:r>
    </w:p>
    <w:p w14:paraId="0D0BA2AE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  <w:lang w:eastAsia="zh-TW"/>
        </w:rPr>
      </w:pPr>
    </w:p>
    <w:p w14:paraId="126C9BE5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  <w:lang w:eastAsia="zh-TW"/>
        </w:rPr>
      </w:pPr>
    </w:p>
    <w:p w14:paraId="6BA559E2" w14:textId="6148159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１．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目的</w:t>
      </w:r>
    </w:p>
    <w:p w14:paraId="41762E0F" w14:textId="300F2321" w:rsidR="00F80EAD" w:rsidRPr="00F80EAD" w:rsidRDefault="00F80EAD" w:rsidP="00F80EAD">
      <w:pPr>
        <w:ind w:leftChars="100" w:left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本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助成事業は、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一般社団法人日本ピックルボール協会（以下、JPA）の支部団体設立を促進するため、各都道府県にて支部設立</w:t>
      </w:r>
      <w:r w:rsidR="002B0E56">
        <w:rPr>
          <w:rFonts w:ascii="HG丸ｺﾞｼｯｸM-PRO" w:eastAsia="HG丸ｺﾞｼｯｸM-PRO" w:hAnsi="HG丸ｺﾞｼｯｸM-PRO" w:hint="eastAsia"/>
          <w:color w:val="000000"/>
          <w:szCs w:val="21"/>
        </w:rPr>
        <w:t>を推進する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団体・組織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に対して助成を行い、ピックルボール愛好者</w:t>
      </w:r>
      <w:r w:rsidR="002B0E56">
        <w:rPr>
          <w:rFonts w:ascii="HG丸ｺﾞｼｯｸM-PRO" w:eastAsia="HG丸ｺﾞｼｯｸM-PRO" w:hAnsi="HG丸ｺﾞｼｯｸM-PRO" w:hint="eastAsia"/>
          <w:color w:val="000000"/>
          <w:szCs w:val="21"/>
        </w:rPr>
        <w:t>の活動促進を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目的とします。</w:t>
      </w:r>
    </w:p>
    <w:p w14:paraId="6DD1D222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57756A4" w14:textId="3D6880BF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２．</w:t>
      </w:r>
      <w:r w:rsidR="008524AB">
        <w:rPr>
          <w:rFonts w:ascii="HG丸ｺﾞｼｯｸM-PRO" w:eastAsia="HG丸ｺﾞｼｯｸM-PRO" w:hAnsi="HG丸ｺﾞｼｯｸM-PRO" w:hint="eastAsia"/>
          <w:color w:val="000000"/>
          <w:szCs w:val="21"/>
        </w:rPr>
        <w:t>採用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件数</w:t>
      </w:r>
    </w:p>
    <w:p w14:paraId="6E43A7D1" w14:textId="2192827D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原則</w:t>
      </w:r>
      <w:r w:rsidR="00E76742">
        <w:rPr>
          <w:rFonts w:ascii="HG丸ｺﾞｼｯｸM-PRO" w:eastAsia="HG丸ｺﾞｼｯｸM-PRO" w:hAnsi="HG丸ｺﾞｼｯｸM-PRO" w:hint="eastAsia"/>
          <w:color w:val="000000"/>
          <w:szCs w:val="21"/>
        </w:rPr>
        <w:t>、</w:t>
      </w:r>
      <w:r w:rsidR="008524AB">
        <w:rPr>
          <w:rFonts w:ascii="HG丸ｺﾞｼｯｸM-PRO" w:eastAsia="HG丸ｺﾞｼｯｸM-PRO" w:hAnsi="HG丸ｺﾞｼｯｸM-PRO" w:hint="eastAsia"/>
          <w:color w:val="000000"/>
          <w:szCs w:val="21"/>
        </w:rPr>
        <w:t>各都道府県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1件</w:t>
      </w:r>
      <w:r w:rsidR="008524AB">
        <w:rPr>
          <w:rFonts w:ascii="HG丸ｺﾞｼｯｸM-PRO" w:eastAsia="HG丸ｺﾞｼｯｸM-PRO" w:hAnsi="HG丸ｺﾞｼｯｸM-PRO" w:hint="eastAsia"/>
          <w:color w:val="000000"/>
          <w:szCs w:val="21"/>
        </w:rPr>
        <w:t>のみの採用となります。</w:t>
      </w:r>
    </w:p>
    <w:p w14:paraId="3489FFC0" w14:textId="77777777" w:rsidR="00F80EAD" w:rsidRPr="00E76742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D254849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３．助成額</w:t>
      </w:r>
    </w:p>
    <w:p w14:paraId="0A52E2B4" w14:textId="11048CB2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助成</w:t>
      </w:r>
      <w:r w:rsidR="00C6758E">
        <w:rPr>
          <w:rFonts w:ascii="HG丸ｺﾞｼｯｸM-PRO" w:eastAsia="HG丸ｺﾞｼｯｸM-PRO" w:hAnsi="HG丸ｺﾞｼｯｸM-PRO" w:hint="eastAsia"/>
          <w:color w:val="000000"/>
          <w:szCs w:val="21"/>
        </w:rPr>
        <w:t>金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額は</w:t>
      </w:r>
      <w:r w:rsidR="00C6758E">
        <w:rPr>
          <w:rFonts w:ascii="HG丸ｺﾞｼｯｸM-PRO" w:eastAsia="HG丸ｺﾞｼｯｸM-PRO" w:hAnsi="HG丸ｺﾞｼｯｸM-PRO" w:hint="eastAsia"/>
          <w:color w:val="000000"/>
          <w:szCs w:val="21"/>
        </w:rPr>
        <w:t>、1団体につき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5万円</w:t>
      </w:r>
    </w:p>
    <w:p w14:paraId="28CFC020" w14:textId="77777777" w:rsidR="00F80EAD" w:rsidRPr="00C6758E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450A4FF6" w14:textId="331CD5B1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４．</w:t>
      </w:r>
      <w:r w:rsidR="00C6758E"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申請資格</w:t>
      </w:r>
    </w:p>
    <w:p w14:paraId="37AA5D05" w14:textId="0D8884E2" w:rsidR="00F80EAD" w:rsidRPr="00F80EAD" w:rsidRDefault="00F80EAD" w:rsidP="00F80EAD">
      <w:pPr>
        <w:ind w:left="241" w:hanging="24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C6758E">
        <w:rPr>
          <w:rFonts w:ascii="HG丸ｺﾞｼｯｸM-PRO" w:eastAsia="HG丸ｺﾞｼｯｸM-PRO" w:hAnsi="HG丸ｺﾞｼｯｸM-PRO" w:hint="eastAsia"/>
          <w:color w:val="000000"/>
          <w:szCs w:val="21"/>
        </w:rPr>
        <w:t>過去に、ピックルボールも含め各種ラケット競技のイベント</w:t>
      </w:r>
      <w:r w:rsidR="00625F60">
        <w:rPr>
          <w:rFonts w:ascii="HG丸ｺﾞｼｯｸM-PRO" w:eastAsia="HG丸ｺﾞｼｯｸM-PRO" w:hAnsi="HG丸ｺﾞｼｯｸM-PRO" w:hint="eastAsia"/>
          <w:color w:val="000000"/>
          <w:szCs w:val="21"/>
        </w:rPr>
        <w:t>等</w:t>
      </w:r>
      <w:r w:rsidR="00C6758E">
        <w:rPr>
          <w:rFonts w:ascii="HG丸ｺﾞｼｯｸM-PRO" w:eastAsia="HG丸ｺﾞｼｯｸM-PRO" w:hAnsi="HG丸ｺﾞｼｯｸM-PRO" w:hint="eastAsia"/>
          <w:color w:val="000000"/>
          <w:szCs w:val="21"/>
        </w:rPr>
        <w:t>を企画・運営した経験を有する個人</w:t>
      </w:r>
      <w:r w:rsidR="00ED7ABB">
        <w:rPr>
          <w:rFonts w:ascii="HG丸ｺﾞｼｯｸM-PRO" w:eastAsia="HG丸ｺﾞｼｯｸM-PRO" w:hAnsi="HG丸ｺﾞｼｯｸM-PRO" w:hint="eastAsia"/>
          <w:color w:val="000000"/>
          <w:szCs w:val="21"/>
        </w:rPr>
        <w:t>個人</w:t>
      </w:r>
      <w:r w:rsidR="00C6758E">
        <w:rPr>
          <w:rFonts w:ascii="HG丸ｺﾞｼｯｸM-PRO" w:eastAsia="HG丸ｺﾞｼｯｸM-PRO" w:hAnsi="HG丸ｺﾞｼｯｸM-PRO" w:hint="eastAsia"/>
          <w:color w:val="000000"/>
          <w:szCs w:val="21"/>
        </w:rPr>
        <w:t>で組織する都道府県</w:t>
      </w:r>
      <w:r w:rsidR="00625F60">
        <w:rPr>
          <w:rFonts w:ascii="HG丸ｺﾞｼｯｸM-PRO" w:eastAsia="HG丸ｺﾞｼｯｸM-PRO" w:hAnsi="HG丸ｺﾞｼｯｸM-PRO" w:hint="eastAsia"/>
          <w:color w:val="000000"/>
          <w:szCs w:val="21"/>
        </w:rPr>
        <w:t>管内</w:t>
      </w:r>
      <w:r w:rsidR="00C6758E">
        <w:rPr>
          <w:rFonts w:ascii="HG丸ｺﾞｼｯｸM-PRO" w:eastAsia="HG丸ｺﾞｼｯｸM-PRO" w:hAnsi="HG丸ｺﾞｼｯｸM-PRO" w:hint="eastAsia"/>
          <w:color w:val="000000"/>
          <w:szCs w:val="21"/>
        </w:rPr>
        <w:t>の団体。</w:t>
      </w:r>
    </w:p>
    <w:p w14:paraId="1DBF5BB1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AD73489" w14:textId="41A294B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５．申請手続</w:t>
      </w:r>
    </w:p>
    <w:p w14:paraId="5D075C63" w14:textId="086DD4B6" w:rsidR="00F80EAD" w:rsidRPr="00F80EAD" w:rsidRDefault="00F80EAD" w:rsidP="00ED7ABB">
      <w:pPr>
        <w:ind w:left="241" w:hanging="24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申請書に必要事項を</w:t>
      </w:r>
      <w:r w:rsidR="009F0717">
        <w:rPr>
          <w:rFonts w:ascii="HG丸ｺﾞｼｯｸM-PRO" w:eastAsia="HG丸ｺﾞｼｯｸM-PRO" w:hAnsi="HG丸ｺﾞｼｯｸM-PRO" w:hint="eastAsia"/>
          <w:color w:val="000000"/>
          <w:szCs w:val="21"/>
        </w:rPr>
        <w:t>入力・記載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し、申請期限までに</w:t>
      </w:r>
      <w:r w:rsidR="00ED7ABB">
        <w:rPr>
          <w:rFonts w:ascii="HG丸ｺﾞｼｯｸM-PRO" w:eastAsia="HG丸ｺﾞｼｯｸM-PRO" w:hAnsi="HG丸ｺﾞｼｯｸM-PRO" w:hint="eastAsia"/>
          <w:color w:val="000000"/>
          <w:szCs w:val="21"/>
        </w:rPr>
        <w:t>E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メール添付</w:t>
      </w:r>
      <w:r w:rsidR="00ED7ABB">
        <w:rPr>
          <w:rFonts w:ascii="HG丸ｺﾞｼｯｸM-PRO" w:eastAsia="HG丸ｺﾞｼｯｸM-PRO" w:hAnsi="HG丸ｺﾞｼｯｸM-PRO" w:hint="eastAsia"/>
          <w:color w:val="000000"/>
          <w:szCs w:val="21"/>
        </w:rPr>
        <w:t>にて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以下</w:t>
      </w:r>
      <w:r w:rsidR="00ED7ABB">
        <w:rPr>
          <w:rFonts w:ascii="HG丸ｺﾞｼｯｸM-PRO" w:eastAsia="HG丸ｺﾞｼｯｸM-PRO" w:hAnsi="HG丸ｺﾞｼｯｸM-PRO" w:hint="eastAsia"/>
          <w:color w:val="000000"/>
          <w:szCs w:val="21"/>
        </w:rPr>
        <w:t>のアドレス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まで提出して下さい。</w:t>
      </w:r>
      <w:r w:rsidR="00ED7AB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ED7ABB" w:rsidRPr="00ED7ABB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※Eメール以外の方法では受付できません。</w:t>
      </w:r>
    </w:p>
    <w:p w14:paraId="7E701C1A" w14:textId="78861232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  <w:lang w:eastAsia="zh-TW"/>
        </w:rPr>
        <w:t>１）申請期限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  <w:lang w:eastAsia="zh-TW"/>
        </w:rPr>
        <w:tab/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  <w:lang w:eastAsia="zh-TW"/>
        </w:rPr>
        <w:tab/>
        <w:t xml:space="preserve">　　　</w:t>
      </w:r>
      <w:r w:rsidRPr="00AE4F04">
        <w:rPr>
          <w:rFonts w:ascii="HG丸ｺﾞｼｯｸM-PRO" w:eastAsia="HG丸ｺﾞｼｯｸM-PRO" w:hAnsi="HG丸ｺﾞｼｯｸM-PRO" w:hint="eastAsia"/>
          <w:b/>
          <w:bCs/>
          <w:szCs w:val="21"/>
          <w:lang w:eastAsia="zh-TW"/>
        </w:rPr>
        <w:t>202</w:t>
      </w:r>
      <w:r w:rsidR="009F0717" w:rsidRPr="00AE4F04">
        <w:rPr>
          <w:rFonts w:ascii="HG丸ｺﾞｼｯｸM-PRO" w:eastAsia="HG丸ｺﾞｼｯｸM-PRO" w:hAnsi="HG丸ｺﾞｼｯｸM-PRO" w:hint="eastAsia"/>
          <w:b/>
          <w:bCs/>
          <w:szCs w:val="21"/>
          <w:lang w:eastAsia="zh-TW"/>
        </w:rPr>
        <w:t>6</w:t>
      </w:r>
      <w:r w:rsidRPr="00AE4F04">
        <w:rPr>
          <w:rFonts w:ascii="HG丸ｺﾞｼｯｸM-PRO" w:eastAsia="HG丸ｺﾞｼｯｸM-PRO" w:hAnsi="HG丸ｺﾞｼｯｸM-PRO" w:hint="eastAsia"/>
          <w:b/>
          <w:bCs/>
          <w:szCs w:val="21"/>
          <w:lang w:eastAsia="zh-TW"/>
        </w:rPr>
        <w:t>年</w:t>
      </w:r>
      <w:r w:rsidR="009F0717" w:rsidRPr="00AE4F04">
        <w:rPr>
          <w:rFonts w:ascii="HG丸ｺﾞｼｯｸM-PRO" w:eastAsia="HG丸ｺﾞｼｯｸM-PRO" w:hAnsi="HG丸ｺﾞｼｯｸM-PRO" w:hint="eastAsia"/>
          <w:b/>
          <w:bCs/>
          <w:szCs w:val="21"/>
          <w:lang w:eastAsia="zh-TW"/>
        </w:rPr>
        <w:t>1</w:t>
      </w:r>
      <w:r w:rsidRPr="00AE4F04">
        <w:rPr>
          <w:rFonts w:ascii="HG丸ｺﾞｼｯｸM-PRO" w:eastAsia="HG丸ｺﾞｼｯｸM-PRO" w:hAnsi="HG丸ｺﾞｼｯｸM-PRO" w:hint="eastAsia"/>
          <w:b/>
          <w:bCs/>
          <w:szCs w:val="21"/>
          <w:lang w:eastAsia="zh-TW"/>
        </w:rPr>
        <w:t>月</w:t>
      </w:r>
      <w:r w:rsidR="009F0717" w:rsidRPr="00AE4F04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末日</w:t>
      </w:r>
    </w:p>
    <w:p w14:paraId="0417B72E" w14:textId="30F1D5CF" w:rsidR="00F80EAD" w:rsidRPr="00677786" w:rsidRDefault="00F80EAD" w:rsidP="00677786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/>
          <w:color w:val="000000"/>
          <w:szCs w:val="21"/>
        </w:rPr>
        <w:t>２）申請書の提出先（</w:t>
      </w:r>
      <w:r w:rsidR="0096053A">
        <w:rPr>
          <w:rFonts w:ascii="HG丸ｺﾞｼｯｸM-PRO" w:eastAsia="HG丸ｺﾞｼｯｸM-PRO" w:hAnsi="HG丸ｺﾞｼｯｸM-PRO" w:hint="eastAsia"/>
          <w:color w:val="000000"/>
          <w:szCs w:val="21"/>
        </w:rPr>
        <w:t>送付</w:t>
      </w:r>
      <w:r w:rsidRPr="00F80EAD">
        <w:rPr>
          <w:rFonts w:ascii="HG丸ｺﾞｼｯｸM-PRO" w:eastAsia="HG丸ｺﾞｼｯｸM-PRO" w:hAnsi="HG丸ｺﾞｼｯｸM-PRO"/>
          <w:color w:val="000000"/>
          <w:szCs w:val="21"/>
        </w:rPr>
        <w:t>先</w:t>
      </w:r>
      <w:r w:rsidR="0096053A">
        <w:rPr>
          <w:rFonts w:ascii="HG丸ｺﾞｼｯｸM-PRO" w:eastAsia="HG丸ｺﾞｼｯｸM-PRO" w:hAnsi="HG丸ｺﾞｼｯｸM-PRO" w:hint="eastAsia"/>
          <w:color w:val="000000"/>
          <w:szCs w:val="21"/>
        </w:rPr>
        <w:t>E-mail</w:t>
      </w:r>
      <w:r w:rsidRPr="00F80EAD">
        <w:rPr>
          <w:rFonts w:ascii="HG丸ｺﾞｼｯｸM-PRO" w:eastAsia="HG丸ｺﾞｼｯｸM-PRO" w:hAnsi="HG丸ｺﾞｼｯｸM-PRO"/>
          <w:color w:val="000000"/>
          <w:szCs w:val="21"/>
        </w:rPr>
        <w:t>）</w:t>
      </w:r>
      <w:r w:rsidRPr="00F80EAD">
        <w:rPr>
          <w:rFonts w:ascii="HG丸ｺﾞｼｯｸM-PRO" w:eastAsia="HG丸ｺﾞｼｯｸM-PRO" w:hAnsi="HG丸ｺﾞｼｯｸM-PRO"/>
          <w:color w:val="000000"/>
          <w:szCs w:val="21"/>
        </w:rPr>
        <w:tab/>
      </w:r>
      <w:r w:rsidR="00ED7AB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96053A" w:rsidRPr="00686D77">
        <w:rPr>
          <w:rFonts w:ascii="HG丸ｺﾞｼｯｸM-PRO" w:eastAsia="HG丸ｺﾞｼｯｸM-PRO" w:hAnsi="HG丸ｺﾞｼｯｸM-PRO"/>
          <w:szCs w:val="21"/>
        </w:rPr>
        <w:t xml:space="preserve"> </w:t>
      </w:r>
      <w:r w:rsidR="007520CF" w:rsidRPr="00686D77">
        <w:rPr>
          <w:rFonts w:ascii="HG丸ｺﾞｼｯｸM-PRO" w:eastAsia="HG丸ｺﾞｼｯｸM-PRO" w:hAnsi="HG丸ｺﾞｼｯｸM-PRO"/>
          <w:szCs w:val="21"/>
        </w:rPr>
        <w:t>info@japanpickleball.org</w:t>
      </w:r>
      <w:r w:rsidR="0096053A" w:rsidRPr="00686D77">
        <w:rPr>
          <w:rFonts w:ascii="HG丸ｺﾞｼｯｸM-PRO" w:eastAsia="HG丸ｺﾞｼｯｸM-PRO" w:hAnsi="HG丸ｺﾞｼｯｸM-PRO"/>
          <w:strike/>
          <w:szCs w:val="21"/>
        </w:rPr>
        <w:t xml:space="preserve"> </w:t>
      </w:r>
    </w:p>
    <w:p w14:paraId="2EF7CEB8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73C240CF" w14:textId="6C04B37C" w:rsidR="00F80EAD" w:rsidRPr="00F80EAD" w:rsidRDefault="007239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6</w:t>
      </w:r>
      <w:r w:rsidR="00F80EAD"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．申請手続き上の注意</w:t>
      </w:r>
    </w:p>
    <w:p w14:paraId="7E3D287A" w14:textId="483EB531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１）</w:t>
      </w:r>
      <w:r w:rsidR="007239AD">
        <w:rPr>
          <w:rFonts w:ascii="HG丸ｺﾞｼｯｸM-PRO" w:eastAsia="HG丸ｺﾞｼｯｸM-PRO" w:hAnsi="HG丸ｺﾞｼｯｸM-PRO" w:hint="eastAsia"/>
          <w:color w:val="000000"/>
          <w:szCs w:val="21"/>
        </w:rPr>
        <w:t>役員同士の同意を得てから申請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してください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。</w:t>
      </w:r>
    </w:p>
    <w:p w14:paraId="0B46C417" w14:textId="5E479CFA" w:rsidR="00F80EAD" w:rsidRDefault="00F80EAD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２）全ての</w:t>
      </w:r>
      <w:r w:rsidR="00F076AE">
        <w:rPr>
          <w:rFonts w:ascii="HG丸ｺﾞｼｯｸM-PRO" w:eastAsia="HG丸ｺﾞｼｯｸM-PRO" w:hAnsi="HG丸ｺﾞｼｯｸM-PRO" w:hint="eastAsia"/>
          <w:color w:val="000000"/>
          <w:szCs w:val="21"/>
        </w:rPr>
        <w:t>役員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は</w:t>
      </w:r>
      <w:r w:rsidR="00F076AE">
        <w:rPr>
          <w:rFonts w:ascii="HG丸ｺﾞｼｯｸM-PRO" w:eastAsia="HG丸ｺﾞｼｯｸM-PRO" w:hAnsi="HG丸ｺﾞｼｯｸM-PRO" w:hint="eastAsia"/>
          <w:color w:val="000000"/>
          <w:szCs w:val="21"/>
        </w:rPr>
        <w:t>、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原則として</w:t>
      </w:r>
      <w:r w:rsidR="00F076AE">
        <w:rPr>
          <w:rFonts w:ascii="HG丸ｺﾞｼｯｸM-PRO" w:eastAsia="HG丸ｺﾞｼｯｸM-PRO" w:hAnsi="HG丸ｺﾞｼｯｸM-PRO" w:hint="eastAsia"/>
          <w:color w:val="000000"/>
          <w:szCs w:val="21"/>
        </w:rPr>
        <w:t>JPAの</w:t>
      </w:r>
      <w:r w:rsidR="003C24D4">
        <w:rPr>
          <w:rFonts w:ascii="HG丸ｺﾞｼｯｸM-PRO" w:eastAsia="HG丸ｺﾞｼｯｸM-PRO" w:hAnsi="HG丸ｺﾞｼｯｸM-PRO" w:hint="eastAsia"/>
          <w:color w:val="000000"/>
          <w:szCs w:val="21"/>
        </w:rPr>
        <w:t>選手登録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者</w:t>
      </w:r>
      <w:r w:rsidR="003C24D4">
        <w:rPr>
          <w:rFonts w:ascii="HG丸ｺﾞｼｯｸM-PRO" w:eastAsia="HG丸ｺﾞｼｯｸM-PRO" w:hAnsi="HG丸ｺﾞｼｯｸM-PRO" w:hint="eastAsia"/>
          <w:color w:val="000000"/>
          <w:szCs w:val="21"/>
        </w:rPr>
        <w:t>、もしくは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JPA</w:t>
      </w:r>
      <w:r w:rsidR="003C24D4">
        <w:rPr>
          <w:rFonts w:ascii="HG丸ｺﾞｼｯｸM-PRO" w:eastAsia="HG丸ｺﾞｼｯｸM-PRO" w:hAnsi="HG丸ｺﾞｼｯｸM-PRO" w:hint="eastAsia"/>
          <w:color w:val="000000"/>
          <w:szCs w:val="21"/>
        </w:rPr>
        <w:t>団体登録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済みの</w:t>
      </w:r>
      <w:r w:rsidR="003C24D4">
        <w:rPr>
          <w:rFonts w:ascii="HG丸ｺﾞｼｯｸM-PRO" w:eastAsia="HG丸ｺﾞｼｯｸM-PRO" w:hAnsi="HG丸ｺﾞｼｯｸM-PRO" w:hint="eastAsia"/>
          <w:color w:val="000000"/>
          <w:szCs w:val="21"/>
        </w:rPr>
        <w:t>団体の加盟者であること。</w:t>
      </w:r>
    </w:p>
    <w:p w14:paraId="574BA0C1" w14:textId="74BEA376" w:rsidR="00625F60" w:rsidRDefault="00625F60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３）支部長、副支部長、会計の3名以上の役員を有する団体であること。</w:t>
      </w:r>
    </w:p>
    <w:p w14:paraId="11C9CEE1" w14:textId="4EA579D6" w:rsidR="00625F60" w:rsidRDefault="00625F60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４）支部長、副支部長、会計以外の役員については、必ずしも配置する必要はない。</w:t>
      </w:r>
    </w:p>
    <w:p w14:paraId="690C2630" w14:textId="3ACE4428" w:rsidR="00625F60" w:rsidRDefault="00625F60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5</w:t>
      </w:r>
      <w:r w:rsidR="009F0717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  <w:r w:rsidRPr="00625F60">
        <w:rPr>
          <w:rFonts w:ascii="HG丸ｺﾞｼｯｸM-PRO" w:eastAsia="HG丸ｺﾞｼｯｸM-PRO" w:hAnsi="HG丸ｺﾞｼｯｸM-PRO" w:hint="eastAsia"/>
          <w:color w:val="000000"/>
          <w:szCs w:val="21"/>
        </w:rPr>
        <w:t>支部長、副支部長、会計以外の役員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を置く際は、団体への加盟者数に合わせた適切な人数を配置すること。</w:t>
      </w:r>
    </w:p>
    <w:p w14:paraId="605760E2" w14:textId="32E27A7B" w:rsidR="00625F60" w:rsidRPr="00F80EAD" w:rsidRDefault="00625F60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６）役員が多数いる場合、申請書の「役員に関わる事項」のページを適宜コピーして、資料を作成してください。</w:t>
      </w:r>
      <w:r w:rsidR="00514F6B">
        <w:rPr>
          <w:rFonts w:ascii="HG丸ｺﾞｼｯｸM-PRO" w:eastAsia="HG丸ｺﾞｼｯｸM-PRO" w:hAnsi="HG丸ｺﾞｼｯｸM-PRO" w:hint="eastAsia"/>
          <w:color w:val="000000"/>
          <w:szCs w:val="21"/>
        </w:rPr>
        <w:t>また、役員数名（2～3名程度）に絞って資料を作成してもかまいません。</w:t>
      </w:r>
    </w:p>
    <w:p w14:paraId="34DD4BE5" w14:textId="77777777" w:rsidR="00F80EAD" w:rsidRPr="00514F6B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8B56A1B" w14:textId="6CC23C85" w:rsidR="00F80EAD" w:rsidRPr="00F80EAD" w:rsidRDefault="003C24D4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7</w:t>
      </w:r>
      <w:r w:rsidR="00F80EAD"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．</w:t>
      </w:r>
      <w:r w:rsidR="005365D2" w:rsidRPr="005365D2">
        <w:rPr>
          <w:rFonts w:ascii="HG丸ｺﾞｼｯｸM-PRO" w:eastAsia="HG丸ｺﾞｼｯｸM-PRO" w:hAnsi="HG丸ｺﾞｼｯｸM-PRO" w:hint="eastAsia"/>
          <w:color w:val="000000"/>
          <w:szCs w:val="21"/>
        </w:rPr>
        <w:t>支部設立候補団体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の認定・</w:t>
      </w:r>
      <w:r w:rsidR="00F80EAD"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助成の決定および通知</w:t>
      </w:r>
    </w:p>
    <w:p w14:paraId="52B46673" w14:textId="40E3AEE1" w:rsidR="00F80EAD" w:rsidRPr="00F80EAD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１）選考は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、書類到着後に随時実施し、総務部内選考委員会を経て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理事会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にて最終判断を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行います。</w:t>
      </w:r>
      <w:r w:rsidR="00B21153">
        <w:rPr>
          <w:rFonts w:ascii="HG丸ｺﾞｼｯｸM-PRO" w:eastAsia="HG丸ｺﾞｼｯｸM-PRO" w:hAnsi="HG丸ｺﾞｼｯｸM-PRO" w:hint="eastAsia"/>
          <w:color w:val="000000"/>
          <w:szCs w:val="21"/>
        </w:rPr>
        <w:t>選考期間は概ね1か月程度を予定しています。</w:t>
      </w:r>
    </w:p>
    <w:p w14:paraId="6DCB1F0B" w14:textId="012725A7" w:rsidR="00F80EAD" w:rsidRPr="00F80EAD" w:rsidRDefault="00F80EAD" w:rsidP="00F80EAD">
      <w:pPr>
        <w:ind w:left="467" w:hangingChars="202" w:hanging="467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２）選考に際しては、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役員の適任性、団体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の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運営・活動計画の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適切性などを考慮するとともに、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JPA支部団体として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広く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情報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共有できる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団体であるかを判断します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。</w:t>
      </w:r>
    </w:p>
    <w:p w14:paraId="2472DDF6" w14:textId="19EFDB63" w:rsidR="00F80EAD" w:rsidRPr="00F80EAD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３）選考の結果は理事会が速やかに文書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もしくはメールにて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申請者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（支部長宛て）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に通知します。</w:t>
      </w:r>
    </w:p>
    <w:p w14:paraId="65B9EEAC" w14:textId="77777777" w:rsidR="00F80EAD" w:rsidRPr="00065363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9062131" w14:textId="1DE2A8E1" w:rsidR="00F80EAD" w:rsidRPr="00F80EAD" w:rsidRDefault="00065363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8</w:t>
      </w:r>
      <w:r w:rsidR="00F80EAD"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．研究助成金交付の時期</w:t>
      </w:r>
    </w:p>
    <w:p w14:paraId="6B340D12" w14:textId="6A1518AA" w:rsidR="00F80EAD" w:rsidRPr="00F80EAD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助成金は、決定通知後</w:t>
      </w:r>
      <w:r w:rsidR="009F0717">
        <w:rPr>
          <w:rFonts w:ascii="HG丸ｺﾞｼｯｸM-PRO" w:eastAsia="HG丸ｺﾞｼｯｸM-PRO" w:hAnsi="HG丸ｺﾞｼｯｸM-PRO" w:hint="eastAsia"/>
          <w:color w:val="000000"/>
          <w:szCs w:val="21"/>
        </w:rPr>
        <w:t>2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週間以内に指定口座に振り込みます。</w:t>
      </w:r>
    </w:p>
    <w:p w14:paraId="46E65530" w14:textId="77777777" w:rsidR="00F80EAD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F37173F" w14:textId="77777777" w:rsidR="0060743A" w:rsidRPr="009F0717" w:rsidRDefault="0060743A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5EB3A67B" w14:textId="7B7A8FBA" w:rsidR="00E22462" w:rsidRDefault="00E22462" w:rsidP="00E22462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lastRenderedPageBreak/>
        <w:t xml:space="preserve">9. 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認定・決定後の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活動報告</w:t>
      </w:r>
    </w:p>
    <w:p w14:paraId="627AB9F6" w14:textId="267694E5" w:rsidR="00E22462" w:rsidRDefault="00E22462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1）必要に応じて、随時報告してください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（報告用のGoogleフォームに入力してください）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。ただし、HP等で活動記録を公開する場合は、随時報告の必要はありませんので、HP等にて公開している旨を予めJPAに連絡してください。</w:t>
      </w:r>
    </w:p>
    <w:p w14:paraId="6F5ED490" w14:textId="030CF37F" w:rsidR="00E22462" w:rsidRDefault="00E22462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2）支部の活動については、</w:t>
      </w:r>
      <w:r w:rsidR="005365D2" w:rsidRPr="005365D2">
        <w:rPr>
          <w:rFonts w:ascii="HG丸ｺﾞｼｯｸM-PRO" w:eastAsia="HG丸ｺﾞｼｯｸM-PRO" w:hAnsi="HG丸ｺﾞｼｯｸM-PRO" w:hint="eastAsia"/>
          <w:color w:val="000000"/>
          <w:szCs w:val="21"/>
        </w:rPr>
        <w:t>スポーツ団体ガバナンスコード&lt;一般スポーツ団体向け&gt;に係るセルフチェックシート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の内容を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もと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に認定・決定後の活動が適正に行われているかを判断します。</w:t>
      </w:r>
    </w:p>
    <w:p w14:paraId="3235CE52" w14:textId="42DCC30D" w:rsidR="005365D2" w:rsidRDefault="005365D2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3）活動に際してトラブルが生じた際は、速やかにJPAに相談してください。</w:t>
      </w:r>
    </w:p>
    <w:p w14:paraId="04797B0A" w14:textId="77777777" w:rsidR="005365D2" w:rsidRPr="00D04497" w:rsidRDefault="005365D2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D5EF0C7" w14:textId="27C5DFD3" w:rsidR="00F80EAD" w:rsidRPr="00F80EAD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10．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助成金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の</w:t>
      </w:r>
      <w:r w:rsidR="00D04497">
        <w:rPr>
          <w:rFonts w:ascii="HG丸ｺﾞｼｯｸM-PRO" w:eastAsia="HG丸ｺﾞｼｯｸM-PRO" w:hAnsi="HG丸ｺﾞｼｯｸM-PRO" w:hint="eastAsia"/>
          <w:color w:val="000000"/>
          <w:szCs w:val="21"/>
        </w:rPr>
        <w:t>使途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報告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について</w:t>
      </w:r>
    </w:p>
    <w:p w14:paraId="0E47A9B5" w14:textId="152CF62B" w:rsidR="00F80EAD" w:rsidRPr="00F80EAD" w:rsidRDefault="00F80EAD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１）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助成金の使途報告は、単年度を基本とし</w:t>
      </w:r>
      <w:r w:rsidR="00B21153">
        <w:rPr>
          <w:rFonts w:ascii="HG丸ｺﾞｼｯｸM-PRO" w:eastAsia="HG丸ｺﾞｼｯｸM-PRO" w:hAnsi="HG丸ｺﾞｼｯｸM-PRO" w:hint="eastAsia"/>
          <w:color w:val="000000"/>
          <w:szCs w:val="21"/>
        </w:rPr>
        <w:t>た決算書として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報告してください。</w:t>
      </w:r>
    </w:p>
    <w:p w14:paraId="6E464D0F" w14:textId="58BD5B3B" w:rsidR="00F80EAD" w:rsidRPr="00F80EAD" w:rsidRDefault="00F80EAD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２）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助成金の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残額がある場合、</w:t>
      </w:r>
      <w:r w:rsidR="00065363">
        <w:rPr>
          <w:rFonts w:ascii="HG丸ｺﾞｼｯｸM-PRO" w:eastAsia="HG丸ｺﾞｼｯｸM-PRO" w:hAnsi="HG丸ｺﾞｼｯｸM-PRO" w:hint="eastAsia"/>
          <w:color w:val="000000"/>
          <w:szCs w:val="21"/>
        </w:rPr>
        <w:t>翌年度に繰り越してください。この際、翌年度以降も</w:t>
      </w:r>
      <w:r w:rsidR="00E22462">
        <w:rPr>
          <w:rFonts w:ascii="HG丸ｺﾞｼｯｸM-PRO" w:eastAsia="HG丸ｺﾞｼｯｸM-PRO" w:hAnsi="HG丸ｺﾞｼｯｸM-PRO" w:hint="eastAsia"/>
          <w:color w:val="000000"/>
          <w:szCs w:val="21"/>
        </w:rPr>
        <w:t>助成金の使途について報告してください。</w:t>
      </w:r>
    </w:p>
    <w:p w14:paraId="1DF63FCE" w14:textId="174B07BC" w:rsidR="00F80EAD" w:rsidRPr="00F80EAD" w:rsidRDefault="00F80EAD" w:rsidP="005365D2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３）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大会やイベント等の開催に本助成金を使用する場合は、当該大会・イベント等が</w:t>
      </w:r>
      <w:r w:rsidR="005365D2" w:rsidRPr="005365D2">
        <w:rPr>
          <w:rFonts w:ascii="HG丸ｺﾞｼｯｸM-PRO" w:eastAsia="HG丸ｺﾞｼｯｸM-PRO" w:hAnsi="HG丸ｺﾞｼｯｸM-PRO" w:hint="eastAsia"/>
          <w:color w:val="000000"/>
          <w:szCs w:val="21"/>
        </w:rPr>
        <w:t>支部設立助成事業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の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助成に基づくものであることを</w:t>
      </w:r>
      <w:r w:rsidR="005365D2">
        <w:rPr>
          <w:rFonts w:ascii="HG丸ｺﾞｼｯｸM-PRO" w:eastAsia="HG丸ｺﾞｼｯｸM-PRO" w:hAnsi="HG丸ｺﾞｼｯｸM-PRO" w:hint="eastAsia"/>
          <w:color w:val="000000"/>
          <w:szCs w:val="21"/>
        </w:rPr>
        <w:t>開催案内等に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明記して下さい。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（例、「本大会は、JPA</w:t>
      </w:r>
      <w:r w:rsidR="003A654E" w:rsidRPr="005365D2">
        <w:rPr>
          <w:rFonts w:ascii="HG丸ｺﾞｼｯｸM-PRO" w:eastAsia="HG丸ｺﾞｼｯｸM-PRO" w:hAnsi="HG丸ｺﾞｼｯｸM-PRO" w:hint="eastAsia"/>
          <w:color w:val="000000"/>
          <w:szCs w:val="21"/>
        </w:rPr>
        <w:t>支部設立助成事業</w:t>
      </w:r>
      <w:r w:rsidR="003A654E">
        <w:rPr>
          <w:rFonts w:ascii="HG丸ｺﾞｼｯｸM-PRO" w:eastAsia="HG丸ｺﾞｼｯｸM-PRO" w:hAnsi="HG丸ｺﾞｼｯｸM-PRO" w:hint="eastAsia"/>
          <w:color w:val="000000"/>
          <w:szCs w:val="21"/>
        </w:rPr>
        <w:t>の助成を受けています。」）</w:t>
      </w:r>
    </w:p>
    <w:p w14:paraId="0AFA8520" w14:textId="6AF03F34" w:rsidR="00F80EAD" w:rsidRDefault="005365D2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>4</w:t>
      </w:r>
      <w:r w:rsidR="00F80EAD"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  <w:r w:rsidR="00D04497" w:rsidRPr="00D04497">
        <w:rPr>
          <w:rFonts w:ascii="HG丸ｺﾞｼｯｸM-PRO" w:eastAsia="HG丸ｺﾞｼｯｸM-PRO" w:hAnsi="HG丸ｺﾞｼｯｸM-PRO" w:hint="eastAsia"/>
          <w:color w:val="000000"/>
          <w:szCs w:val="21"/>
        </w:rPr>
        <w:t>不適格および不正な会計処理が明らかとなった場合は、助成金の全額を返還すること。この際、返還義務を負う者は、</w:t>
      </w:r>
      <w:r w:rsidR="00D04497">
        <w:rPr>
          <w:rFonts w:ascii="HG丸ｺﾞｼｯｸM-PRO" w:eastAsia="HG丸ｺﾞｼｯｸM-PRO" w:hAnsi="HG丸ｺﾞｼｯｸM-PRO" w:hint="eastAsia"/>
          <w:color w:val="000000"/>
          <w:szCs w:val="21"/>
        </w:rPr>
        <w:t>支部</w:t>
      </w:r>
      <w:r w:rsidR="00D04497" w:rsidRPr="00D04497">
        <w:rPr>
          <w:rFonts w:ascii="HG丸ｺﾞｼｯｸM-PRO" w:eastAsia="HG丸ｺﾞｼｯｸM-PRO" w:hAnsi="HG丸ｺﾞｼｯｸM-PRO" w:hint="eastAsia"/>
          <w:color w:val="000000"/>
          <w:szCs w:val="21"/>
        </w:rPr>
        <w:t>長、副</w:t>
      </w:r>
      <w:r w:rsidR="00D04497">
        <w:rPr>
          <w:rFonts w:ascii="HG丸ｺﾞｼｯｸM-PRO" w:eastAsia="HG丸ｺﾞｼｯｸM-PRO" w:hAnsi="HG丸ｺﾞｼｯｸM-PRO" w:hint="eastAsia"/>
          <w:color w:val="000000"/>
          <w:szCs w:val="21"/>
        </w:rPr>
        <w:t>支部</w:t>
      </w:r>
      <w:r w:rsidR="00D04497" w:rsidRPr="00D04497">
        <w:rPr>
          <w:rFonts w:ascii="HG丸ｺﾞｼｯｸM-PRO" w:eastAsia="HG丸ｺﾞｼｯｸM-PRO" w:hAnsi="HG丸ｺﾞｼｯｸM-PRO" w:hint="eastAsia"/>
          <w:color w:val="000000"/>
          <w:szCs w:val="21"/>
        </w:rPr>
        <w:t>長、会計の3者と</w:t>
      </w:r>
      <w:r w:rsidR="00D04497">
        <w:rPr>
          <w:rFonts w:ascii="HG丸ｺﾞｼｯｸM-PRO" w:eastAsia="HG丸ｺﾞｼｯｸM-PRO" w:hAnsi="HG丸ｺﾞｼｯｸM-PRO" w:hint="eastAsia"/>
          <w:color w:val="000000"/>
          <w:szCs w:val="21"/>
        </w:rPr>
        <w:t>します</w:t>
      </w:r>
      <w:r w:rsidR="00D04497" w:rsidRPr="00D04497">
        <w:rPr>
          <w:rFonts w:ascii="HG丸ｺﾞｼｯｸM-PRO" w:eastAsia="HG丸ｺﾞｼｯｸM-PRO" w:hAnsi="HG丸ｺﾞｼｯｸM-PRO" w:hint="eastAsia"/>
          <w:color w:val="000000"/>
          <w:szCs w:val="21"/>
        </w:rPr>
        <w:t>。</w:t>
      </w:r>
    </w:p>
    <w:p w14:paraId="1655C79B" w14:textId="77777777" w:rsidR="007A0FA9" w:rsidRPr="00F80EAD" w:rsidRDefault="007A0FA9" w:rsidP="00F80EAD">
      <w:pPr>
        <w:ind w:left="472" w:hangingChars="204" w:hanging="472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47D1D472" w14:textId="77777777" w:rsidR="00F80EAD" w:rsidRPr="00F80EAD" w:rsidRDefault="00F80EAD" w:rsidP="00F80EAD">
      <w:pPr>
        <w:ind w:left="231" w:hangingChars="100" w:hanging="231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57CFFF9D" w14:textId="1C484210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11．助成金により購入した</w:t>
      </w:r>
      <w:r w:rsidR="00422441">
        <w:rPr>
          <w:rFonts w:ascii="HG丸ｺﾞｼｯｸM-PRO" w:eastAsia="HG丸ｺﾞｼｯｸM-PRO" w:hAnsi="HG丸ｺﾞｼｯｸM-PRO" w:hint="eastAsia"/>
          <w:color w:val="000000"/>
          <w:szCs w:val="21"/>
        </w:rPr>
        <w:t>物品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等</w:t>
      </w:r>
      <w:r w:rsidR="00353E96">
        <w:rPr>
          <w:rFonts w:ascii="HG丸ｺﾞｼｯｸM-PRO" w:eastAsia="HG丸ｺﾞｼｯｸM-PRO" w:hAnsi="HG丸ｺﾞｼｯｸM-PRO" w:hint="eastAsia"/>
          <w:color w:val="000000"/>
          <w:szCs w:val="21"/>
        </w:rPr>
        <w:t>の取り扱い</w:t>
      </w:r>
    </w:p>
    <w:p w14:paraId="618E20F2" w14:textId="058EFD85" w:rsidR="00F80EAD" w:rsidRPr="00F80EAD" w:rsidRDefault="00F80EAD" w:rsidP="00F80EAD">
      <w:pPr>
        <w:ind w:left="241" w:hanging="241"/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助成金により購入した</w:t>
      </w:r>
      <w:r w:rsidR="00422441">
        <w:rPr>
          <w:rFonts w:ascii="HG丸ｺﾞｼｯｸM-PRO" w:eastAsia="HG丸ｺﾞｼｯｸM-PRO" w:hAnsi="HG丸ｺﾞｼｯｸM-PRO" w:hint="eastAsia"/>
          <w:color w:val="000000"/>
          <w:szCs w:val="21"/>
        </w:rPr>
        <w:t>物品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等は、原則として</w:t>
      </w:r>
      <w:r w:rsidR="00B21153">
        <w:rPr>
          <w:rFonts w:ascii="HG丸ｺﾞｼｯｸM-PRO" w:eastAsia="HG丸ｺﾞｼｯｸM-PRO" w:hAnsi="HG丸ｺﾞｼｯｸM-PRO" w:hint="eastAsia"/>
          <w:color w:val="000000"/>
          <w:szCs w:val="21"/>
        </w:rPr>
        <w:t>申請した団体が保有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するものとします。</w:t>
      </w:r>
    </w:p>
    <w:p w14:paraId="2492C7DF" w14:textId="77777777" w:rsidR="00F80EAD" w:rsidRPr="00B21153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E0A7554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12．付　記</w:t>
      </w:r>
    </w:p>
    <w:p w14:paraId="6243DDA6" w14:textId="4E59E03D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本要項は、</w:t>
      </w:r>
      <w:r w:rsidR="00422441">
        <w:rPr>
          <w:rFonts w:ascii="HG丸ｺﾞｼｯｸM-PRO" w:eastAsia="HG丸ｺﾞｼｯｸM-PRO" w:hAnsi="HG丸ｺﾞｼｯｸM-PRO" w:hint="eastAsia"/>
          <w:color w:val="000000"/>
          <w:szCs w:val="21"/>
        </w:rPr>
        <w:t>202</w:t>
      </w:r>
      <w:r w:rsidR="009F0717">
        <w:rPr>
          <w:rFonts w:ascii="HG丸ｺﾞｼｯｸM-PRO" w:eastAsia="HG丸ｺﾞｼｯｸM-PRO" w:hAnsi="HG丸ｺﾞｼｯｸM-PRO" w:hint="eastAsia"/>
          <w:color w:val="000000"/>
          <w:szCs w:val="21"/>
        </w:rPr>
        <w:t>６</w:t>
      </w:r>
      <w:r w:rsidR="00422441">
        <w:rPr>
          <w:rFonts w:ascii="HG丸ｺﾞｼｯｸM-PRO" w:eastAsia="HG丸ｺﾞｼｯｸM-PRO" w:hAnsi="HG丸ｺﾞｼｯｸM-PRO" w:hint="eastAsia"/>
          <w:color w:val="000000"/>
          <w:szCs w:val="21"/>
        </w:rPr>
        <w:t>年1月</w:t>
      </w:r>
      <w:r w:rsidR="009F0717">
        <w:rPr>
          <w:rFonts w:ascii="HG丸ｺﾞｼｯｸM-PRO" w:eastAsia="HG丸ｺﾞｼｯｸM-PRO" w:hAnsi="HG丸ｺﾞｼｯｸM-PRO" w:hint="eastAsia"/>
          <w:color w:val="000000"/>
          <w:szCs w:val="21"/>
        </w:rPr>
        <w:t>末</w:t>
      </w:r>
      <w:r w:rsidR="00422441">
        <w:rPr>
          <w:rFonts w:ascii="HG丸ｺﾞｼｯｸM-PRO" w:eastAsia="HG丸ｺﾞｼｯｸM-PRO" w:hAnsi="HG丸ｺﾞｼｯｸM-PRO" w:hint="eastAsia"/>
          <w:color w:val="000000"/>
          <w:szCs w:val="21"/>
        </w:rPr>
        <w:t>日までの</w:t>
      </w:r>
      <w:r w:rsidR="00422441" w:rsidRPr="00422441">
        <w:rPr>
          <w:rFonts w:ascii="HG丸ｺﾞｼｯｸM-PRO" w:eastAsia="HG丸ｺﾞｼｯｸM-PRO" w:hAnsi="HG丸ｺﾞｼｯｸM-PRO" w:hint="eastAsia"/>
          <w:color w:val="000000"/>
          <w:szCs w:val="21"/>
        </w:rPr>
        <w:t>都道府県支部設立助成事業</w:t>
      </w:r>
      <w:r w:rsidRPr="00F80EAD">
        <w:rPr>
          <w:rFonts w:ascii="HG丸ｺﾞｼｯｸM-PRO" w:eastAsia="HG丸ｺﾞｼｯｸM-PRO" w:hAnsi="HG丸ｺﾞｼｯｸM-PRO" w:hint="eastAsia"/>
          <w:color w:val="000000"/>
          <w:szCs w:val="21"/>
        </w:rPr>
        <w:t>への申請に対して適用します。</w:t>
      </w:r>
    </w:p>
    <w:p w14:paraId="609B03BE" w14:textId="77777777" w:rsidR="00F80EAD" w:rsidRPr="009F0717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35EB7314" w14:textId="77777777" w:rsidR="00F80EAD" w:rsidRPr="00F80EAD" w:rsidRDefault="00F80EAD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4AAA50D" w14:textId="43D078F9" w:rsidR="00F80EAD" w:rsidRPr="00F80EAD" w:rsidRDefault="007026D1" w:rsidP="00F80EAD">
      <w:pPr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F465B" wp14:editId="51787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000" cy="1548000"/>
                <wp:effectExtent l="0" t="0" r="22860" b="14605"/>
                <wp:wrapTopAndBottom/>
                <wp:docPr id="16553890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000" cy="1548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EE0C" w14:textId="77777777" w:rsidR="00F80EAD" w:rsidRPr="003B282C" w:rsidRDefault="00F80EAD" w:rsidP="00F80EAD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 w:rsidRPr="003B282C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個人情報の取扱いについて</w:t>
                            </w:r>
                          </w:p>
                          <w:p w14:paraId="171B1143" w14:textId="77777777" w:rsidR="00F80EAD" w:rsidRPr="003B282C" w:rsidRDefault="00F80EAD" w:rsidP="00F80EAD"/>
                          <w:p w14:paraId="240B8532" w14:textId="77777777" w:rsidR="00D37AA7" w:rsidRDefault="00F80EAD" w:rsidP="00B21153">
                            <w:pPr>
                              <w:ind w:firstLineChars="100" w:firstLine="231"/>
                            </w:pPr>
                            <w:r w:rsidRPr="003B282C">
                              <w:rPr>
                                <w:rFonts w:hint="eastAsia"/>
                              </w:rPr>
                              <w:t>申請書類に記載された個人情報は、審査および結果の通知等に利用されます。</w:t>
                            </w:r>
                          </w:p>
                          <w:p w14:paraId="22D3F3E2" w14:textId="71A362A0" w:rsidR="00F80EAD" w:rsidRDefault="00F80EAD" w:rsidP="00B21153">
                            <w:pPr>
                              <w:ind w:firstLineChars="100" w:firstLine="231"/>
                            </w:pPr>
                            <w:r w:rsidRPr="003B282C">
                              <w:rPr>
                                <w:rFonts w:hint="eastAsia"/>
                              </w:rPr>
                              <w:t>また、</w:t>
                            </w:r>
                            <w:bookmarkStart w:id="0" w:name="_Hlk185525961"/>
                            <w:bookmarkStart w:id="1" w:name="_Hlk185525962"/>
                            <w:bookmarkStart w:id="2" w:name="_Hlk185525966"/>
                            <w:bookmarkStart w:id="3" w:name="_Hlk185525967"/>
                            <w:bookmarkStart w:id="4" w:name="_Hlk185525968"/>
                            <w:bookmarkStart w:id="5" w:name="_Hlk185525969"/>
                            <w:r w:rsidR="00B21153">
                              <w:rPr>
                                <w:rFonts w:hint="eastAsia"/>
                              </w:rPr>
                              <w:t>本事業に採用された団体は</w:t>
                            </w:r>
                            <w:r w:rsidR="00422441">
                              <w:rPr>
                                <w:rFonts w:hint="eastAsia"/>
                              </w:rPr>
                              <w:t>、当該団体の周知を図るため</w:t>
                            </w:r>
                            <w:r w:rsidR="00B21153">
                              <w:rPr>
                                <w:rFonts w:hint="eastAsia"/>
                              </w:rPr>
                              <w:t>JPA</w:t>
                            </w:r>
                            <w:r w:rsidRPr="003B282C">
                              <w:rPr>
                                <w:rFonts w:hint="eastAsia"/>
                              </w:rPr>
                              <w:t>の</w:t>
                            </w:r>
                            <w:r w:rsidRPr="00422441">
                              <w:rPr>
                                <w:rFonts w:hint="eastAsia"/>
                                <w:u w:val="single"/>
                              </w:rPr>
                              <w:t>ホームページ等で</w:t>
                            </w:r>
                            <w:r w:rsidR="00B21153" w:rsidRPr="00422441">
                              <w:rPr>
                                <w:rFonts w:hint="eastAsia"/>
                                <w:u w:val="single"/>
                              </w:rPr>
                              <w:t>、団体名、支部長、副支部長、会計の氏名と団体の連絡先（</w:t>
                            </w:r>
                            <w:r w:rsidR="00B21153" w:rsidRPr="00422441">
                              <w:rPr>
                                <w:rFonts w:hint="eastAsia"/>
                                <w:u w:val="single"/>
                              </w:rPr>
                              <w:t>e-mail</w:t>
                            </w:r>
                            <w:r w:rsidR="00B21153" w:rsidRPr="00422441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 w:rsidR="00B21153">
                              <w:rPr>
                                <w:rFonts w:hint="eastAsia"/>
                              </w:rPr>
                              <w:t>が</w:t>
                            </w:r>
                            <w:r w:rsidRPr="003B282C">
                              <w:rPr>
                                <w:rFonts w:hint="eastAsia"/>
                              </w:rPr>
                              <w:t>公開されます。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1FC7E9B2" w14:textId="77777777" w:rsidR="00D37AA7" w:rsidRDefault="00D37AA7" w:rsidP="00B21153">
                            <w:pPr>
                              <w:ind w:firstLineChars="100" w:firstLine="23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F46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0;width:467.7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">
                <v:textbox>
                  <w:txbxContent>
                    <w:p w14:paraId="2FCAEE0C" w14:textId="77777777" w:rsidR="00F80EAD" w:rsidRPr="003B282C" w:rsidRDefault="00F80EAD" w:rsidP="00F80EAD">
                      <w:pPr>
                        <w:jc w:val="center"/>
                        <w:rPr>
                          <w:rFonts w:eastAsia="ＭＳ ゴシック"/>
                          <w:b/>
                          <w:bCs/>
                        </w:rPr>
                      </w:pPr>
                      <w:r w:rsidRPr="003B282C">
                        <w:rPr>
                          <w:rFonts w:eastAsia="ＭＳ ゴシック" w:hint="eastAsia"/>
                          <w:b/>
                          <w:bCs/>
                        </w:rPr>
                        <w:t>個人情報の取扱いについて</w:t>
                      </w:r>
                    </w:p>
                    <w:p w14:paraId="171B1143" w14:textId="77777777" w:rsidR="00F80EAD" w:rsidRPr="003B282C" w:rsidRDefault="00F80EAD" w:rsidP="00F80EAD"/>
                    <w:p w14:paraId="240B8532" w14:textId="77777777" w:rsidR="00D37AA7" w:rsidRDefault="00F80EAD" w:rsidP="00B21153">
                      <w:pPr>
                        <w:ind w:firstLineChars="100" w:firstLine="231"/>
                      </w:pPr>
                      <w:r w:rsidRPr="003B282C">
                        <w:rPr>
                          <w:rFonts w:hint="eastAsia"/>
                        </w:rPr>
                        <w:t>申請書類に記載された個人情報は、審査および結果の通知等に利用されます。</w:t>
                      </w:r>
                    </w:p>
                    <w:p w14:paraId="22D3F3E2" w14:textId="71A362A0" w:rsidR="00F80EAD" w:rsidRDefault="00F80EAD" w:rsidP="00B21153">
                      <w:pPr>
                        <w:ind w:firstLineChars="100" w:firstLine="231"/>
                      </w:pPr>
                      <w:r w:rsidRPr="003B282C">
                        <w:rPr>
                          <w:rFonts w:hint="eastAsia"/>
                        </w:rPr>
                        <w:t>また、</w:t>
                      </w:r>
                      <w:bookmarkStart w:id="6" w:name="_Hlk185525961"/>
                      <w:bookmarkStart w:id="7" w:name="_Hlk185525962"/>
                      <w:bookmarkStart w:id="8" w:name="_Hlk185525966"/>
                      <w:bookmarkStart w:id="9" w:name="_Hlk185525967"/>
                      <w:bookmarkStart w:id="10" w:name="_Hlk185525968"/>
                      <w:bookmarkStart w:id="11" w:name="_Hlk185525969"/>
                      <w:r w:rsidR="00B21153">
                        <w:rPr>
                          <w:rFonts w:hint="eastAsia"/>
                        </w:rPr>
                        <w:t>本事業に採用された団体は</w:t>
                      </w:r>
                      <w:r w:rsidR="00422441">
                        <w:rPr>
                          <w:rFonts w:hint="eastAsia"/>
                        </w:rPr>
                        <w:t>、当該団体の周知を図るため</w:t>
                      </w:r>
                      <w:r w:rsidR="00B21153">
                        <w:rPr>
                          <w:rFonts w:hint="eastAsia"/>
                        </w:rPr>
                        <w:t>JPA</w:t>
                      </w:r>
                      <w:r w:rsidRPr="003B282C">
                        <w:rPr>
                          <w:rFonts w:hint="eastAsia"/>
                        </w:rPr>
                        <w:t>の</w:t>
                      </w:r>
                      <w:r w:rsidRPr="00422441">
                        <w:rPr>
                          <w:rFonts w:hint="eastAsia"/>
                          <w:u w:val="single"/>
                        </w:rPr>
                        <w:t>ホームページ等で</w:t>
                      </w:r>
                      <w:r w:rsidR="00B21153" w:rsidRPr="00422441">
                        <w:rPr>
                          <w:rFonts w:hint="eastAsia"/>
                          <w:u w:val="single"/>
                        </w:rPr>
                        <w:t>、団体名、支部長、副支部長、会計の氏名と団体の連絡先（</w:t>
                      </w:r>
                      <w:r w:rsidR="00B21153" w:rsidRPr="00422441">
                        <w:rPr>
                          <w:rFonts w:hint="eastAsia"/>
                          <w:u w:val="single"/>
                        </w:rPr>
                        <w:t>e-mail</w:t>
                      </w:r>
                      <w:r w:rsidR="00B21153" w:rsidRPr="00422441">
                        <w:rPr>
                          <w:rFonts w:hint="eastAsia"/>
                          <w:u w:val="single"/>
                        </w:rPr>
                        <w:t>）</w:t>
                      </w:r>
                      <w:r w:rsidR="00B21153">
                        <w:rPr>
                          <w:rFonts w:hint="eastAsia"/>
                        </w:rPr>
                        <w:t>が</w:t>
                      </w:r>
                      <w:r w:rsidRPr="003B282C">
                        <w:rPr>
                          <w:rFonts w:hint="eastAsia"/>
                        </w:rPr>
                        <w:t>公開されます。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1FC7E9B2" w14:textId="77777777" w:rsidR="00D37AA7" w:rsidRDefault="00D37AA7" w:rsidP="00B21153">
                      <w:pPr>
                        <w:ind w:firstLineChars="100" w:firstLine="231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D668323" w14:textId="77777777" w:rsidR="000F4794" w:rsidRPr="00F80EAD" w:rsidRDefault="000F4794">
      <w:pPr>
        <w:rPr>
          <w:rFonts w:ascii="HG丸ｺﾞｼｯｸM-PRO" w:eastAsia="HG丸ｺﾞｼｯｸM-PRO" w:hAnsi="HG丸ｺﾞｼｯｸM-PRO"/>
        </w:rPr>
      </w:pPr>
    </w:p>
    <w:sectPr w:rsidR="000F4794" w:rsidRPr="00F80EAD" w:rsidSect="00F80EAD">
      <w:pgSz w:w="11906" w:h="16838" w:code="9"/>
      <w:pgMar w:top="1134" w:right="1418" w:bottom="1021" w:left="1701" w:header="851" w:footer="992" w:gutter="0"/>
      <w:cols w:space="425"/>
      <w:docGrid w:type="linesAndChars" w:linePitch="287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99D5" w14:textId="77777777" w:rsidR="008766F7" w:rsidRDefault="008766F7" w:rsidP="00F80EAD">
      <w:r>
        <w:separator/>
      </w:r>
    </w:p>
  </w:endnote>
  <w:endnote w:type="continuationSeparator" w:id="0">
    <w:p w14:paraId="5F997750" w14:textId="77777777" w:rsidR="008766F7" w:rsidRDefault="008766F7" w:rsidP="00F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5387" w14:textId="77777777" w:rsidR="008766F7" w:rsidRDefault="008766F7" w:rsidP="00F80EAD">
      <w:r>
        <w:separator/>
      </w:r>
    </w:p>
  </w:footnote>
  <w:footnote w:type="continuationSeparator" w:id="0">
    <w:p w14:paraId="5002472E" w14:textId="77777777" w:rsidR="008766F7" w:rsidRDefault="008766F7" w:rsidP="00F8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63"/>
    <w:rsid w:val="00065363"/>
    <w:rsid w:val="000A6A88"/>
    <w:rsid w:val="000C09C7"/>
    <w:rsid w:val="000F4794"/>
    <w:rsid w:val="00135717"/>
    <w:rsid w:val="00154751"/>
    <w:rsid w:val="00154C3D"/>
    <w:rsid w:val="00226A94"/>
    <w:rsid w:val="002B0E56"/>
    <w:rsid w:val="00353E96"/>
    <w:rsid w:val="00367CD0"/>
    <w:rsid w:val="003A654E"/>
    <w:rsid w:val="003C24D4"/>
    <w:rsid w:val="00422441"/>
    <w:rsid w:val="00514F6B"/>
    <w:rsid w:val="005365D2"/>
    <w:rsid w:val="00570F40"/>
    <w:rsid w:val="0060743A"/>
    <w:rsid w:val="00625F60"/>
    <w:rsid w:val="00634772"/>
    <w:rsid w:val="00637C20"/>
    <w:rsid w:val="00677786"/>
    <w:rsid w:val="00686D77"/>
    <w:rsid w:val="006D7085"/>
    <w:rsid w:val="007026D1"/>
    <w:rsid w:val="007239AD"/>
    <w:rsid w:val="007520CF"/>
    <w:rsid w:val="007578C9"/>
    <w:rsid w:val="007A0FA9"/>
    <w:rsid w:val="007B40F3"/>
    <w:rsid w:val="007B6876"/>
    <w:rsid w:val="007D49B8"/>
    <w:rsid w:val="00847415"/>
    <w:rsid w:val="008524AB"/>
    <w:rsid w:val="008766F7"/>
    <w:rsid w:val="008B6A77"/>
    <w:rsid w:val="0096053A"/>
    <w:rsid w:val="00987E9F"/>
    <w:rsid w:val="00992CB8"/>
    <w:rsid w:val="009A6C34"/>
    <w:rsid w:val="009E2E2A"/>
    <w:rsid w:val="009F0717"/>
    <w:rsid w:val="00AD20F1"/>
    <w:rsid w:val="00AE4F04"/>
    <w:rsid w:val="00B20E23"/>
    <w:rsid w:val="00B21153"/>
    <w:rsid w:val="00B42313"/>
    <w:rsid w:val="00B45EAA"/>
    <w:rsid w:val="00B90E5F"/>
    <w:rsid w:val="00BD58F4"/>
    <w:rsid w:val="00C05463"/>
    <w:rsid w:val="00C6758E"/>
    <w:rsid w:val="00CA0011"/>
    <w:rsid w:val="00D04497"/>
    <w:rsid w:val="00D37AA7"/>
    <w:rsid w:val="00D45FE9"/>
    <w:rsid w:val="00D95876"/>
    <w:rsid w:val="00E22462"/>
    <w:rsid w:val="00E614C8"/>
    <w:rsid w:val="00E72A86"/>
    <w:rsid w:val="00E76742"/>
    <w:rsid w:val="00E85544"/>
    <w:rsid w:val="00ED7ABB"/>
    <w:rsid w:val="00EE4340"/>
    <w:rsid w:val="00EE53FD"/>
    <w:rsid w:val="00F076AE"/>
    <w:rsid w:val="00F80EAD"/>
    <w:rsid w:val="00F822E1"/>
    <w:rsid w:val="00FB10AE"/>
    <w:rsid w:val="00FB1F96"/>
    <w:rsid w:val="00FB56CF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0CB3C"/>
  <w15:chartTrackingRefBased/>
  <w15:docId w15:val="{68ED61D6-1885-4D90-8AB8-B811EE86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A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AD"/>
  </w:style>
  <w:style w:type="paragraph" w:styleId="a5">
    <w:name w:val="footer"/>
    <w:basedOn w:val="a"/>
    <w:link w:val="a6"/>
    <w:uiPriority w:val="99"/>
    <w:unhideWhenUsed/>
    <w:rsid w:val="00F8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E2B6-C7CD-45CA-8481-CE68F2F6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憲司 高橋</dc:creator>
  <cp:keywords/>
  <dc:description/>
  <cp:lastModifiedBy>e.nakayama</cp:lastModifiedBy>
  <cp:revision>9</cp:revision>
  <dcterms:created xsi:type="dcterms:W3CDTF">2025-01-17T13:46:00Z</dcterms:created>
  <dcterms:modified xsi:type="dcterms:W3CDTF">2025-03-22T01:57:00Z</dcterms:modified>
</cp:coreProperties>
</file>